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DF9D7" w14:textId="5CF968A7" w:rsidR="00A05E7B" w:rsidRPr="00C5174A" w:rsidRDefault="00A05E7B" w:rsidP="00E263E3">
      <w:pPr>
        <w:pStyle w:val="Textoindependiente"/>
        <w:spacing w:line="276" w:lineRule="auto"/>
        <w:rPr>
          <w:rFonts w:ascii="Sura Sans" w:hAnsi="Sura Sans" w:cs="Arial"/>
          <w:b w:val="0"/>
          <w:bCs/>
          <w:color w:val="000000" w:themeColor="text1"/>
          <w:sz w:val="20"/>
        </w:rPr>
      </w:pPr>
      <w:r w:rsidRPr="00C5174A">
        <w:rPr>
          <w:rFonts w:ascii="Sura Sans" w:hAnsi="Sura Sans" w:cs="Arial"/>
          <w:b w:val="0"/>
          <w:bCs/>
          <w:color w:val="000000" w:themeColor="text1"/>
          <w:sz w:val="20"/>
        </w:rPr>
        <w:t>Medellín,</w:t>
      </w:r>
      <w:r w:rsidR="005557C6" w:rsidRPr="00C5174A">
        <w:rPr>
          <w:rFonts w:ascii="Sura Sans" w:hAnsi="Sura Sans" w:cs="Arial"/>
          <w:b w:val="0"/>
          <w:bCs/>
          <w:color w:val="000000" w:themeColor="text1"/>
          <w:sz w:val="20"/>
        </w:rPr>
        <w:t xml:space="preserve"> </w:t>
      </w:r>
      <w:r w:rsidR="00B2712C">
        <w:rPr>
          <w:rFonts w:ascii="Sura Sans" w:hAnsi="Sura Sans" w:cs="Arial"/>
          <w:b w:val="0"/>
          <w:bCs/>
          <w:color w:val="000000" w:themeColor="text1"/>
          <w:sz w:val="20"/>
        </w:rPr>
        <w:t>___</w:t>
      </w:r>
      <w:r w:rsidR="00BD0B71" w:rsidRPr="00C5174A">
        <w:rPr>
          <w:rFonts w:ascii="Sura Sans" w:hAnsi="Sura Sans" w:cs="Arial"/>
          <w:b w:val="0"/>
          <w:bCs/>
          <w:color w:val="000000" w:themeColor="text1"/>
          <w:sz w:val="20"/>
        </w:rPr>
        <w:t xml:space="preserve"> de </w:t>
      </w:r>
      <w:r w:rsidR="00082B0F">
        <w:rPr>
          <w:rFonts w:ascii="Sura Sans" w:hAnsi="Sura Sans" w:cs="Arial"/>
          <w:b w:val="0"/>
          <w:bCs/>
          <w:color w:val="000000" w:themeColor="text1"/>
          <w:sz w:val="20"/>
        </w:rPr>
        <w:t>octubre</w:t>
      </w:r>
      <w:r w:rsidR="00BD0B71" w:rsidRPr="00C5174A">
        <w:rPr>
          <w:rFonts w:ascii="Sura Sans" w:hAnsi="Sura Sans" w:cs="Arial"/>
          <w:b w:val="0"/>
          <w:bCs/>
          <w:color w:val="000000" w:themeColor="text1"/>
          <w:sz w:val="20"/>
        </w:rPr>
        <w:t xml:space="preserve"> de </w:t>
      </w:r>
      <w:r w:rsidR="008D2660" w:rsidRPr="00C5174A">
        <w:rPr>
          <w:rFonts w:ascii="Sura Sans" w:hAnsi="Sura Sans" w:cs="Arial"/>
          <w:b w:val="0"/>
          <w:bCs/>
          <w:color w:val="000000" w:themeColor="text1"/>
          <w:sz w:val="20"/>
        </w:rPr>
        <w:t>202</w:t>
      </w:r>
      <w:r w:rsidR="00856937" w:rsidRPr="00C5174A">
        <w:rPr>
          <w:rFonts w:ascii="Sura Sans" w:hAnsi="Sura Sans" w:cs="Arial"/>
          <w:b w:val="0"/>
          <w:bCs/>
          <w:color w:val="000000" w:themeColor="text1"/>
          <w:sz w:val="20"/>
        </w:rPr>
        <w:t>4</w:t>
      </w:r>
    </w:p>
    <w:p w14:paraId="7166B313" w14:textId="77777777" w:rsidR="00443DE5" w:rsidRPr="00C5174A" w:rsidRDefault="00443DE5" w:rsidP="00E263E3">
      <w:pPr>
        <w:spacing w:line="276" w:lineRule="auto"/>
        <w:rPr>
          <w:rFonts w:ascii="Sura Sans" w:hAnsi="Sura Sans" w:cs="Arial"/>
          <w:bCs/>
          <w:snapToGrid w:val="0"/>
          <w:color w:val="000000" w:themeColor="text1"/>
        </w:rPr>
      </w:pPr>
    </w:p>
    <w:p w14:paraId="3184CC8F" w14:textId="77777777" w:rsidR="00443DE5" w:rsidRPr="00C5174A" w:rsidRDefault="00443DE5" w:rsidP="00E263E3">
      <w:pPr>
        <w:pStyle w:val="Textoindependiente"/>
        <w:spacing w:line="276" w:lineRule="auto"/>
        <w:rPr>
          <w:rFonts w:ascii="Sura Sans" w:hAnsi="Sura Sans" w:cs="Arial"/>
          <w:b w:val="0"/>
          <w:bCs/>
          <w:color w:val="000000" w:themeColor="text1"/>
          <w:sz w:val="20"/>
        </w:rPr>
      </w:pPr>
      <w:r w:rsidRPr="00C5174A">
        <w:rPr>
          <w:rFonts w:ascii="Sura Sans" w:hAnsi="Sura Sans" w:cs="Arial"/>
          <w:b w:val="0"/>
          <w:bCs/>
          <w:color w:val="000000" w:themeColor="text1"/>
          <w:sz w:val="20"/>
        </w:rPr>
        <w:t>Señores</w:t>
      </w:r>
    </w:p>
    <w:p w14:paraId="4EA855A0" w14:textId="77777777" w:rsidR="00443DE5" w:rsidRPr="00C5174A" w:rsidRDefault="00443DE5" w:rsidP="00E263E3">
      <w:pPr>
        <w:pStyle w:val="Ttulo4"/>
        <w:spacing w:line="276" w:lineRule="auto"/>
        <w:rPr>
          <w:rFonts w:ascii="Sura Sans" w:hAnsi="Sura Sans" w:cs="Arial"/>
          <w:color w:val="000000" w:themeColor="text1"/>
          <w:sz w:val="20"/>
        </w:rPr>
      </w:pPr>
      <w:r w:rsidRPr="00C5174A">
        <w:rPr>
          <w:rFonts w:ascii="Sura Sans" w:hAnsi="Sura Sans" w:cs="Arial"/>
          <w:color w:val="000000" w:themeColor="text1"/>
          <w:sz w:val="20"/>
        </w:rPr>
        <w:t xml:space="preserve">GRUPO DE INVERSIONES SURAMERICANA S.A. </w:t>
      </w:r>
    </w:p>
    <w:p w14:paraId="2AE9C680" w14:textId="77777777" w:rsidR="00443DE5" w:rsidRPr="00C5174A" w:rsidRDefault="00443DE5" w:rsidP="00E263E3">
      <w:pPr>
        <w:pStyle w:val="Ttulo2"/>
        <w:widowControl/>
        <w:spacing w:line="276" w:lineRule="auto"/>
        <w:rPr>
          <w:rFonts w:ascii="Sura Sans" w:hAnsi="Sura Sans" w:cs="Arial"/>
          <w:snapToGrid/>
          <w:color w:val="000000" w:themeColor="text1"/>
          <w:sz w:val="20"/>
        </w:rPr>
      </w:pPr>
      <w:r w:rsidRPr="00C5174A">
        <w:rPr>
          <w:rFonts w:ascii="Sura Sans" w:hAnsi="Sura Sans" w:cs="Arial"/>
          <w:snapToGrid/>
          <w:color w:val="000000" w:themeColor="text1"/>
          <w:sz w:val="20"/>
        </w:rPr>
        <w:t>Medellín</w:t>
      </w:r>
    </w:p>
    <w:p w14:paraId="6570DB23" w14:textId="77777777" w:rsidR="00355392" w:rsidRPr="00C5174A" w:rsidRDefault="00355392" w:rsidP="00E263E3">
      <w:pPr>
        <w:spacing w:line="276" w:lineRule="auto"/>
        <w:rPr>
          <w:rFonts w:ascii="Sura Sans" w:hAnsi="Sura Sans" w:cs="Arial"/>
          <w:color w:val="000000" w:themeColor="text1"/>
        </w:rPr>
      </w:pPr>
    </w:p>
    <w:p w14:paraId="01750BE0" w14:textId="77777777" w:rsidR="00443DE5" w:rsidRPr="00C5174A" w:rsidRDefault="00443DE5" w:rsidP="00E263E3">
      <w:pPr>
        <w:pStyle w:val="Saludo"/>
        <w:spacing w:line="276" w:lineRule="auto"/>
        <w:rPr>
          <w:rFonts w:ascii="Sura Sans" w:hAnsi="Sura Sans" w:cs="Arial"/>
          <w:color w:val="000000" w:themeColor="text1"/>
        </w:rPr>
      </w:pPr>
      <w:r w:rsidRPr="00C5174A">
        <w:rPr>
          <w:rFonts w:ascii="Sura Sans" w:hAnsi="Sura Sans" w:cs="Arial"/>
          <w:color w:val="000000" w:themeColor="text1"/>
        </w:rPr>
        <w:t>Apreciados señores:</w:t>
      </w:r>
    </w:p>
    <w:p w14:paraId="1CF909C9" w14:textId="77777777" w:rsidR="00355392" w:rsidRPr="00C5174A" w:rsidRDefault="00355392" w:rsidP="00E263E3">
      <w:pPr>
        <w:spacing w:line="276" w:lineRule="auto"/>
        <w:jc w:val="both"/>
        <w:rPr>
          <w:rFonts w:ascii="Sura Sans" w:hAnsi="Sura Sans" w:cs="Arial"/>
          <w:snapToGrid w:val="0"/>
          <w:color w:val="000000" w:themeColor="text1"/>
        </w:rPr>
      </w:pPr>
    </w:p>
    <w:p w14:paraId="110B5619" w14:textId="31C48B47" w:rsidR="00027508" w:rsidRDefault="005A2AFA" w:rsidP="00E263E3">
      <w:pPr>
        <w:pStyle w:val="Textoindependiente"/>
        <w:spacing w:line="276" w:lineRule="auto"/>
        <w:rPr>
          <w:rFonts w:ascii="Sura Sans" w:eastAsia="Arial" w:hAnsi="Sura Sans" w:cs="Arial"/>
          <w:b w:val="0"/>
          <w:bCs/>
          <w:color w:val="000000" w:themeColor="text1"/>
          <w:sz w:val="20"/>
        </w:rPr>
      </w:pPr>
      <w:r w:rsidRPr="00C5174A">
        <w:rPr>
          <w:rFonts w:ascii="Sura Sans" w:hAnsi="Sura Sans" w:cs="Arial"/>
          <w:b w:val="0"/>
          <w:bCs/>
          <w:color w:val="000000" w:themeColor="text1"/>
          <w:sz w:val="20"/>
        </w:rPr>
        <w:t xml:space="preserve">El </w:t>
      </w:r>
      <w:r w:rsidR="00443DE5" w:rsidRPr="00C5174A">
        <w:rPr>
          <w:rFonts w:ascii="Sura Sans" w:hAnsi="Sura Sans" w:cs="Arial"/>
          <w:b w:val="0"/>
          <w:bCs/>
          <w:color w:val="000000" w:themeColor="text1"/>
          <w:sz w:val="20"/>
        </w:rPr>
        <w:t>s</w:t>
      </w:r>
      <w:r w:rsidRPr="00C5174A">
        <w:rPr>
          <w:rFonts w:ascii="Sura Sans" w:hAnsi="Sura Sans" w:cs="Arial"/>
          <w:b w:val="0"/>
          <w:bCs/>
          <w:color w:val="000000" w:themeColor="text1"/>
          <w:sz w:val="20"/>
        </w:rPr>
        <w:t>uscrito</w:t>
      </w:r>
      <w:r w:rsidR="00FF7B81" w:rsidRPr="00C5174A">
        <w:rPr>
          <w:rFonts w:ascii="Sura Sans" w:hAnsi="Sura Sans" w:cs="Arial"/>
          <w:b w:val="0"/>
          <w:bCs/>
          <w:color w:val="000000" w:themeColor="text1"/>
          <w:sz w:val="20"/>
        </w:rPr>
        <w:t xml:space="preserve">, </w:t>
      </w:r>
      <w:r w:rsidR="00443DE5" w:rsidRPr="00C5174A">
        <w:rPr>
          <w:rFonts w:ascii="Sura Sans" w:hAnsi="Sura Sans" w:cs="Arial"/>
          <w:b w:val="0"/>
          <w:bCs/>
          <w:color w:val="000000" w:themeColor="text1"/>
          <w:sz w:val="20"/>
        </w:rPr>
        <w:t>_________________________________</w:t>
      </w:r>
      <w:r w:rsidRPr="00C5174A">
        <w:rPr>
          <w:rFonts w:ascii="Sura Sans" w:hAnsi="Sura Sans" w:cs="Arial"/>
          <w:b w:val="0"/>
          <w:bCs/>
          <w:color w:val="000000" w:themeColor="text1"/>
          <w:sz w:val="20"/>
        </w:rPr>
        <w:t>______</w:t>
      </w:r>
      <w:r w:rsidR="00443DE5" w:rsidRPr="00C5174A">
        <w:rPr>
          <w:rFonts w:ascii="Sura Sans" w:hAnsi="Sura Sans" w:cs="Arial"/>
          <w:b w:val="0"/>
          <w:bCs/>
          <w:color w:val="000000" w:themeColor="text1"/>
          <w:sz w:val="20"/>
        </w:rPr>
        <w:t xml:space="preserve">___, </w:t>
      </w:r>
      <w:r w:rsidR="00FF7B81" w:rsidRPr="00C5174A">
        <w:rPr>
          <w:rFonts w:ascii="Sura Sans" w:hAnsi="Sura Sans" w:cs="Arial"/>
          <w:b w:val="0"/>
          <w:bCs/>
          <w:color w:val="000000" w:themeColor="text1"/>
          <w:sz w:val="20"/>
        </w:rPr>
        <w:t xml:space="preserve">mayor </w:t>
      </w:r>
      <w:r w:rsidR="000C15B0" w:rsidRPr="00C5174A">
        <w:rPr>
          <w:rFonts w:ascii="Sura Sans" w:hAnsi="Sura Sans" w:cs="Arial"/>
          <w:b w:val="0"/>
          <w:bCs/>
          <w:color w:val="000000" w:themeColor="text1"/>
          <w:sz w:val="20"/>
        </w:rPr>
        <w:t xml:space="preserve">de </w:t>
      </w:r>
      <w:r w:rsidR="00FF7B81" w:rsidRPr="00C5174A">
        <w:rPr>
          <w:rFonts w:ascii="Sura Sans" w:hAnsi="Sura Sans" w:cs="Arial"/>
          <w:b w:val="0"/>
          <w:bCs/>
          <w:color w:val="000000" w:themeColor="text1"/>
          <w:sz w:val="20"/>
        </w:rPr>
        <w:t xml:space="preserve">edad, identificado con la cédula de ciudadanía número _________________, actuando en nombre y representación propio, </w:t>
      </w:r>
      <w:r w:rsidR="00443DE5" w:rsidRPr="00C5174A">
        <w:rPr>
          <w:rFonts w:ascii="Sura Sans" w:hAnsi="Sura Sans" w:cs="Arial"/>
          <w:b w:val="0"/>
          <w:bCs/>
          <w:color w:val="000000" w:themeColor="text1"/>
          <w:sz w:val="20"/>
        </w:rPr>
        <w:t xml:space="preserve">confiero poder </w:t>
      </w:r>
      <w:r w:rsidR="006A71C4" w:rsidRPr="00C5174A">
        <w:rPr>
          <w:rFonts w:ascii="Sura Sans" w:hAnsi="Sura Sans" w:cs="Arial"/>
          <w:bCs/>
          <w:color w:val="000000" w:themeColor="text1"/>
          <w:sz w:val="20"/>
        </w:rPr>
        <w:t>ESPECIAL, AMPLIO Y SUFICIENTE</w:t>
      </w:r>
      <w:r w:rsidR="006A71C4" w:rsidRPr="00C5174A">
        <w:rPr>
          <w:rFonts w:ascii="Sura Sans" w:hAnsi="Sura Sans" w:cs="Arial"/>
          <w:b w:val="0"/>
          <w:bCs/>
          <w:color w:val="000000" w:themeColor="text1"/>
          <w:sz w:val="20"/>
        </w:rPr>
        <w:t xml:space="preserve"> </w:t>
      </w:r>
      <w:r w:rsidR="00443DE5" w:rsidRPr="00C5174A">
        <w:rPr>
          <w:rFonts w:ascii="Sura Sans" w:hAnsi="Sura Sans" w:cs="Arial"/>
          <w:b w:val="0"/>
          <w:bCs/>
          <w:color w:val="000000" w:themeColor="text1"/>
          <w:sz w:val="20"/>
        </w:rPr>
        <w:t>al señor(a) ________________________________________</w:t>
      </w:r>
      <w:r w:rsidRPr="00C5174A">
        <w:rPr>
          <w:rFonts w:ascii="Sura Sans" w:hAnsi="Sura Sans" w:cs="Arial"/>
          <w:b w:val="0"/>
          <w:bCs/>
          <w:color w:val="000000" w:themeColor="text1"/>
          <w:sz w:val="20"/>
        </w:rPr>
        <w:t>___</w:t>
      </w:r>
      <w:r w:rsidR="00443DE5" w:rsidRPr="00C5174A">
        <w:rPr>
          <w:rFonts w:ascii="Sura Sans" w:hAnsi="Sura Sans" w:cs="Arial"/>
          <w:b w:val="0"/>
          <w:bCs/>
          <w:color w:val="000000" w:themeColor="text1"/>
          <w:sz w:val="20"/>
        </w:rPr>
        <w:t>__, mayor de edad, identificado(a) con la c</w:t>
      </w:r>
      <w:r w:rsidR="00A05E7B" w:rsidRPr="00C5174A">
        <w:rPr>
          <w:rFonts w:ascii="Sura Sans" w:hAnsi="Sura Sans" w:cs="Arial"/>
          <w:b w:val="0"/>
          <w:bCs/>
          <w:color w:val="000000" w:themeColor="text1"/>
          <w:sz w:val="20"/>
        </w:rPr>
        <w:t>é</w:t>
      </w:r>
      <w:r w:rsidR="00443DE5" w:rsidRPr="00C5174A">
        <w:rPr>
          <w:rFonts w:ascii="Sura Sans" w:hAnsi="Sura Sans" w:cs="Arial"/>
          <w:b w:val="0"/>
          <w:bCs/>
          <w:color w:val="000000" w:themeColor="text1"/>
          <w:sz w:val="20"/>
        </w:rPr>
        <w:t xml:space="preserve">dula de ciudadanía </w:t>
      </w:r>
      <w:r w:rsidRPr="00C5174A">
        <w:rPr>
          <w:rFonts w:ascii="Sura Sans" w:hAnsi="Sura Sans" w:cs="Arial"/>
          <w:b w:val="0"/>
          <w:bCs/>
          <w:color w:val="000000" w:themeColor="text1"/>
          <w:sz w:val="20"/>
        </w:rPr>
        <w:t xml:space="preserve">número  </w:t>
      </w:r>
      <w:r w:rsidR="00443DE5" w:rsidRPr="00C5174A">
        <w:rPr>
          <w:rFonts w:ascii="Sura Sans" w:hAnsi="Sura Sans" w:cs="Arial"/>
          <w:b w:val="0"/>
          <w:bCs/>
          <w:color w:val="000000" w:themeColor="text1"/>
          <w:sz w:val="20"/>
        </w:rPr>
        <w:t xml:space="preserve">______________, </w:t>
      </w:r>
      <w:r w:rsidR="00A05E7B" w:rsidRPr="00C5174A">
        <w:rPr>
          <w:rFonts w:ascii="Sura Sans" w:hAnsi="Sura Sans" w:cs="Arial"/>
          <w:b w:val="0"/>
          <w:bCs/>
          <w:color w:val="000000" w:themeColor="text1"/>
          <w:sz w:val="20"/>
        </w:rPr>
        <w:t>para que</w:t>
      </w:r>
      <w:r w:rsidR="000C15B0" w:rsidRPr="00C5174A">
        <w:rPr>
          <w:rFonts w:ascii="Sura Sans" w:hAnsi="Sura Sans" w:cs="Arial"/>
          <w:b w:val="0"/>
          <w:bCs/>
          <w:color w:val="000000" w:themeColor="text1"/>
          <w:sz w:val="20"/>
        </w:rPr>
        <w:t xml:space="preserve"> me represente en</w:t>
      </w:r>
      <w:r w:rsidR="00355392" w:rsidRPr="00C5174A">
        <w:rPr>
          <w:rFonts w:ascii="Sura Sans" w:hAnsi="Sura Sans" w:cs="Arial"/>
          <w:b w:val="0"/>
          <w:bCs/>
          <w:color w:val="000000" w:themeColor="text1"/>
          <w:sz w:val="20"/>
        </w:rPr>
        <w:t xml:space="preserve"> la reunión </w:t>
      </w:r>
      <w:r w:rsidR="00027508" w:rsidRPr="00C5174A">
        <w:rPr>
          <w:rFonts w:ascii="Sura Sans" w:hAnsi="Sura Sans" w:cs="Arial"/>
          <w:b w:val="0"/>
          <w:bCs/>
          <w:color w:val="000000" w:themeColor="text1"/>
          <w:sz w:val="20"/>
        </w:rPr>
        <w:t>extra</w:t>
      </w:r>
      <w:r w:rsidR="00355392" w:rsidRPr="00C5174A">
        <w:rPr>
          <w:rFonts w:ascii="Sura Sans" w:hAnsi="Sura Sans" w:cs="Arial"/>
          <w:b w:val="0"/>
          <w:bCs/>
          <w:color w:val="000000" w:themeColor="text1"/>
          <w:sz w:val="20"/>
        </w:rPr>
        <w:t>ordinaria de</w:t>
      </w:r>
      <w:r w:rsidR="00A05E7B" w:rsidRPr="00C5174A">
        <w:rPr>
          <w:rFonts w:ascii="Sura Sans" w:hAnsi="Sura Sans" w:cs="Arial"/>
          <w:b w:val="0"/>
          <w:bCs/>
          <w:color w:val="000000" w:themeColor="text1"/>
          <w:sz w:val="20"/>
        </w:rPr>
        <w:t xml:space="preserve"> la </w:t>
      </w:r>
      <w:r w:rsidR="00355392" w:rsidRPr="00C5174A">
        <w:rPr>
          <w:rFonts w:ascii="Sura Sans" w:hAnsi="Sura Sans" w:cs="Arial"/>
          <w:b w:val="0"/>
          <w:bCs/>
          <w:color w:val="000000" w:themeColor="text1"/>
          <w:sz w:val="20"/>
        </w:rPr>
        <w:t>A</w:t>
      </w:r>
      <w:r w:rsidR="00A05E7B" w:rsidRPr="00C5174A">
        <w:rPr>
          <w:rFonts w:ascii="Sura Sans" w:hAnsi="Sura Sans" w:cs="Arial"/>
          <w:b w:val="0"/>
          <w:bCs/>
          <w:color w:val="000000" w:themeColor="text1"/>
          <w:sz w:val="20"/>
        </w:rPr>
        <w:t xml:space="preserve">samblea </w:t>
      </w:r>
      <w:r w:rsidR="00355392" w:rsidRPr="00C5174A">
        <w:rPr>
          <w:rFonts w:ascii="Sura Sans" w:hAnsi="Sura Sans" w:cs="Arial"/>
          <w:b w:val="0"/>
          <w:bCs/>
          <w:color w:val="000000" w:themeColor="text1"/>
          <w:sz w:val="20"/>
        </w:rPr>
        <w:t>de A</w:t>
      </w:r>
      <w:r w:rsidR="00A05E7B" w:rsidRPr="00C5174A">
        <w:rPr>
          <w:rFonts w:ascii="Sura Sans" w:hAnsi="Sura Sans" w:cs="Arial"/>
          <w:b w:val="0"/>
          <w:bCs/>
          <w:color w:val="000000" w:themeColor="text1"/>
          <w:sz w:val="20"/>
        </w:rPr>
        <w:t xml:space="preserve">ccionistas de </w:t>
      </w:r>
      <w:r w:rsidR="00355392" w:rsidRPr="00C5174A">
        <w:rPr>
          <w:rFonts w:ascii="Sura Sans" w:hAnsi="Sura Sans" w:cs="Arial"/>
          <w:b w:val="0"/>
          <w:bCs/>
          <w:color w:val="000000" w:themeColor="text1"/>
          <w:sz w:val="20"/>
        </w:rPr>
        <w:t xml:space="preserve">la sociedad </w:t>
      </w:r>
      <w:r w:rsidR="00A05E7B" w:rsidRPr="00C5174A">
        <w:rPr>
          <w:rFonts w:ascii="Sura Sans" w:hAnsi="Sura Sans" w:cs="Arial"/>
          <w:b w:val="0"/>
          <w:bCs/>
          <w:color w:val="000000" w:themeColor="text1"/>
          <w:sz w:val="20"/>
        </w:rPr>
        <w:t>Grupo de Inversiones S</w:t>
      </w:r>
      <w:r w:rsidR="00D1548E" w:rsidRPr="00C5174A">
        <w:rPr>
          <w:rFonts w:ascii="Sura Sans" w:hAnsi="Sura Sans" w:cs="Arial"/>
          <w:b w:val="0"/>
          <w:bCs/>
          <w:color w:val="000000" w:themeColor="text1"/>
          <w:sz w:val="20"/>
        </w:rPr>
        <w:t xml:space="preserve">uramericana S.A. -Grupo SURA-, </w:t>
      </w:r>
      <w:r w:rsidR="008D2660" w:rsidRPr="00C5174A">
        <w:rPr>
          <w:rFonts w:ascii="Sura Sans" w:hAnsi="Sura Sans" w:cs="Arial"/>
          <w:b w:val="0"/>
          <w:bCs/>
          <w:color w:val="000000" w:themeColor="text1"/>
          <w:sz w:val="20"/>
        </w:rPr>
        <w:t xml:space="preserve">que se llevará a cabo el </w:t>
      </w:r>
      <w:r w:rsidR="00082B0F">
        <w:rPr>
          <w:rFonts w:ascii="Sura Sans" w:hAnsi="Sura Sans" w:cs="Arial"/>
          <w:b w:val="0"/>
          <w:bCs/>
          <w:color w:val="000000" w:themeColor="text1"/>
          <w:sz w:val="20"/>
        </w:rPr>
        <w:t>21</w:t>
      </w:r>
      <w:r w:rsidR="00540665" w:rsidRPr="00C5174A">
        <w:rPr>
          <w:rFonts w:ascii="Sura Sans" w:hAnsi="Sura Sans" w:cs="Arial"/>
          <w:b w:val="0"/>
          <w:bCs/>
          <w:color w:val="000000" w:themeColor="text1"/>
          <w:sz w:val="20"/>
        </w:rPr>
        <w:t xml:space="preserve"> de </w:t>
      </w:r>
      <w:r w:rsidR="00082B0F">
        <w:rPr>
          <w:rFonts w:ascii="Sura Sans" w:hAnsi="Sura Sans" w:cs="Arial"/>
          <w:b w:val="0"/>
          <w:bCs/>
          <w:color w:val="000000" w:themeColor="text1"/>
          <w:sz w:val="20"/>
        </w:rPr>
        <w:t>octubre</w:t>
      </w:r>
      <w:r w:rsidR="009460F0" w:rsidRPr="00C5174A">
        <w:rPr>
          <w:rFonts w:ascii="Sura Sans" w:hAnsi="Sura Sans" w:cs="Arial"/>
          <w:b w:val="0"/>
          <w:bCs/>
          <w:color w:val="000000" w:themeColor="text1"/>
          <w:sz w:val="20"/>
        </w:rPr>
        <w:t xml:space="preserve"> de 202</w:t>
      </w:r>
      <w:r w:rsidR="00856937" w:rsidRPr="00C5174A">
        <w:rPr>
          <w:rFonts w:ascii="Sura Sans" w:hAnsi="Sura Sans" w:cs="Arial"/>
          <w:b w:val="0"/>
          <w:bCs/>
          <w:color w:val="000000" w:themeColor="text1"/>
          <w:sz w:val="20"/>
        </w:rPr>
        <w:t>4</w:t>
      </w:r>
      <w:r w:rsidR="009460F0" w:rsidRPr="00C5174A">
        <w:rPr>
          <w:rFonts w:ascii="Sura Sans" w:hAnsi="Sura Sans" w:cs="Arial"/>
          <w:b w:val="0"/>
          <w:bCs/>
          <w:color w:val="000000" w:themeColor="text1"/>
          <w:sz w:val="20"/>
        </w:rPr>
        <w:t xml:space="preserve">, a las </w:t>
      </w:r>
      <w:r w:rsidR="00082B0F">
        <w:rPr>
          <w:rFonts w:ascii="Sura Sans" w:hAnsi="Sura Sans" w:cs="Arial"/>
          <w:b w:val="0"/>
          <w:bCs/>
          <w:color w:val="000000" w:themeColor="text1"/>
          <w:sz w:val="20"/>
        </w:rPr>
        <w:t>10</w:t>
      </w:r>
      <w:r w:rsidR="009460F0" w:rsidRPr="00C5174A">
        <w:rPr>
          <w:rFonts w:ascii="Sura Sans" w:hAnsi="Sura Sans" w:cs="Arial"/>
          <w:b w:val="0"/>
          <w:bCs/>
          <w:color w:val="000000" w:themeColor="text1"/>
          <w:sz w:val="20"/>
        </w:rPr>
        <w:t>:00 a.m., en</w:t>
      </w:r>
      <w:bookmarkStart w:id="0" w:name="_Hlk96431908"/>
      <w:r w:rsidR="009460F0" w:rsidRPr="00C5174A">
        <w:rPr>
          <w:rFonts w:ascii="Sura Sans" w:eastAsia="Arial" w:hAnsi="Sura Sans" w:cs="Arial"/>
          <w:color w:val="000000" w:themeColor="text1"/>
          <w:sz w:val="20"/>
        </w:rPr>
        <w:t xml:space="preserve"> </w:t>
      </w:r>
      <w:r w:rsidR="009460F0" w:rsidRPr="00C5174A">
        <w:rPr>
          <w:rFonts w:ascii="Sura Sans" w:eastAsia="Arial" w:hAnsi="Sura Sans" w:cs="Arial"/>
          <w:b w:val="0"/>
          <w:bCs/>
          <w:color w:val="000000" w:themeColor="text1"/>
          <w:sz w:val="20"/>
        </w:rPr>
        <w:t xml:space="preserve">el </w:t>
      </w:r>
      <w:bookmarkEnd w:id="0"/>
      <w:r w:rsidR="00082B0F" w:rsidRPr="00082B0F">
        <w:rPr>
          <w:rFonts w:ascii="Sura Sans" w:eastAsia="Arial" w:hAnsi="Sura Sans" w:cs="Arial"/>
          <w:b w:val="0"/>
          <w:bCs/>
          <w:color w:val="000000" w:themeColor="text1"/>
          <w:sz w:val="20"/>
        </w:rPr>
        <w:t>Salón Siglo XXI del Country Club Ejecutivos, ubicado en la Diagonal 28, Kilómetro 5, Av. Las Palmas # 16 – 129, en la ciudad de Medellín.</w:t>
      </w:r>
    </w:p>
    <w:p w14:paraId="52372401" w14:textId="77777777" w:rsidR="00082B0F" w:rsidRPr="00C5174A" w:rsidRDefault="00082B0F" w:rsidP="00E263E3">
      <w:pPr>
        <w:pStyle w:val="Textoindependiente"/>
        <w:spacing w:line="276" w:lineRule="auto"/>
        <w:rPr>
          <w:rFonts w:ascii="Sura Sans" w:hAnsi="Sura Sans" w:cs="Arial"/>
          <w:b w:val="0"/>
          <w:bCs/>
          <w:color w:val="000000" w:themeColor="text1"/>
          <w:sz w:val="20"/>
        </w:rPr>
      </w:pPr>
    </w:p>
    <w:p w14:paraId="4F450E60" w14:textId="77777777" w:rsidR="00A05E7B" w:rsidRPr="00C5174A" w:rsidRDefault="00A05E7B" w:rsidP="00E263E3">
      <w:pPr>
        <w:pStyle w:val="Textoindependiente"/>
        <w:spacing w:line="276" w:lineRule="auto"/>
        <w:rPr>
          <w:rFonts w:ascii="Sura Sans" w:hAnsi="Sura Sans" w:cs="Arial"/>
          <w:b w:val="0"/>
          <w:bCs/>
          <w:color w:val="000000" w:themeColor="text1"/>
          <w:sz w:val="20"/>
        </w:rPr>
      </w:pPr>
      <w:r w:rsidRPr="00C5174A">
        <w:rPr>
          <w:rFonts w:ascii="Sura Sans" w:hAnsi="Sura Sans" w:cs="Arial"/>
          <w:b w:val="0"/>
          <w:bCs/>
          <w:color w:val="000000" w:themeColor="text1"/>
          <w:sz w:val="20"/>
        </w:rPr>
        <w:t>El orden del día bajo el cual fue convocada la asamblea es el siguiente:</w:t>
      </w:r>
    </w:p>
    <w:p w14:paraId="27455B38" w14:textId="77777777" w:rsidR="00A05E7B" w:rsidRPr="00C5174A" w:rsidRDefault="00A05E7B" w:rsidP="00E263E3">
      <w:pPr>
        <w:pStyle w:val="Textoindependiente"/>
        <w:spacing w:line="276" w:lineRule="auto"/>
        <w:rPr>
          <w:rFonts w:ascii="Sura Sans" w:hAnsi="Sura Sans" w:cs="Arial"/>
          <w:b w:val="0"/>
          <w:bCs/>
          <w:color w:val="000000" w:themeColor="text1"/>
          <w:sz w:val="20"/>
        </w:rPr>
      </w:pPr>
    </w:p>
    <w:p w14:paraId="611A2E82" w14:textId="77777777" w:rsidR="00082B0F" w:rsidRPr="00082B0F" w:rsidRDefault="00082B0F" w:rsidP="00082B0F">
      <w:pPr>
        <w:pStyle w:val="Prrafodelista"/>
        <w:numPr>
          <w:ilvl w:val="0"/>
          <w:numId w:val="16"/>
        </w:numPr>
        <w:jc w:val="both"/>
        <w:rPr>
          <w:rFonts w:ascii="Sura Sans" w:hAnsi="Sura Sans" w:cs="Arial"/>
          <w:lang w:val="es-CO"/>
        </w:rPr>
      </w:pPr>
      <w:r w:rsidRPr="00082B0F">
        <w:rPr>
          <w:rFonts w:ascii="Sura Sans" w:hAnsi="Sura Sans" w:cs="Arial"/>
          <w:lang w:val="es-CO"/>
        </w:rPr>
        <w:t>Verificación del quórum.</w:t>
      </w:r>
    </w:p>
    <w:p w14:paraId="44770944" w14:textId="77777777" w:rsidR="00082B0F" w:rsidRPr="00082B0F" w:rsidRDefault="00082B0F" w:rsidP="00082B0F">
      <w:pPr>
        <w:pStyle w:val="Prrafodelista"/>
        <w:numPr>
          <w:ilvl w:val="0"/>
          <w:numId w:val="16"/>
        </w:numPr>
        <w:jc w:val="both"/>
        <w:rPr>
          <w:rFonts w:ascii="Sura Sans" w:hAnsi="Sura Sans" w:cs="Arial"/>
          <w:lang w:val="es-CO"/>
        </w:rPr>
      </w:pPr>
      <w:r w:rsidRPr="00082B0F">
        <w:rPr>
          <w:rFonts w:ascii="Sura Sans" w:hAnsi="Sura Sans" w:cs="Arial"/>
          <w:lang w:val="es-CO"/>
        </w:rPr>
        <w:t>Lectura del orden del día.</w:t>
      </w:r>
    </w:p>
    <w:p w14:paraId="25AB5FF4" w14:textId="77777777" w:rsidR="00082B0F" w:rsidRPr="00082B0F" w:rsidRDefault="00082B0F" w:rsidP="00082B0F">
      <w:pPr>
        <w:pStyle w:val="Prrafodelista"/>
        <w:numPr>
          <w:ilvl w:val="0"/>
          <w:numId w:val="16"/>
        </w:numPr>
        <w:jc w:val="both"/>
        <w:rPr>
          <w:rFonts w:ascii="Sura Sans" w:hAnsi="Sura Sans" w:cs="Arial"/>
          <w:lang w:val="es-CO"/>
        </w:rPr>
      </w:pPr>
      <w:r w:rsidRPr="00082B0F">
        <w:rPr>
          <w:rFonts w:ascii="Sura Sans" w:hAnsi="Sura Sans" w:cs="Arial"/>
          <w:lang w:val="es-CO"/>
        </w:rPr>
        <w:t xml:space="preserve">Elección de una comisión para la revisión, aprobación y firma del acta. </w:t>
      </w:r>
    </w:p>
    <w:p w14:paraId="3A8CDCD9" w14:textId="77777777" w:rsidR="00082B0F" w:rsidRPr="00082B0F" w:rsidRDefault="00082B0F" w:rsidP="00082B0F">
      <w:pPr>
        <w:pStyle w:val="Prrafodelista"/>
        <w:numPr>
          <w:ilvl w:val="0"/>
          <w:numId w:val="16"/>
        </w:numPr>
        <w:jc w:val="both"/>
        <w:rPr>
          <w:rFonts w:ascii="Sura Sans" w:hAnsi="Sura Sans" w:cs="Arial"/>
          <w:lang w:val="es-CO"/>
        </w:rPr>
      </w:pPr>
      <w:r w:rsidRPr="00082B0F">
        <w:rPr>
          <w:rFonts w:ascii="Sura Sans" w:hAnsi="Sura Sans" w:cs="Arial"/>
          <w:lang w:val="es-CO"/>
        </w:rPr>
        <w:t xml:space="preserve">Evaluación y decisión acerca de potenciales conflictos de intereses de algunos miembros de Junta Directiva de Grupo de Inversiones Suramericana S.A. para deliberar y decidir sobre alternativas de evolución de la estructura de propiedad y la participación en Grupo Argos S.A. </w:t>
      </w:r>
    </w:p>
    <w:p w14:paraId="49013611" w14:textId="77777777" w:rsidR="00082B0F" w:rsidRPr="00082B0F" w:rsidRDefault="00082B0F" w:rsidP="00082B0F">
      <w:pPr>
        <w:pStyle w:val="Prrafodelista"/>
        <w:numPr>
          <w:ilvl w:val="0"/>
          <w:numId w:val="16"/>
        </w:numPr>
        <w:jc w:val="both"/>
        <w:rPr>
          <w:rFonts w:ascii="Sura Sans" w:hAnsi="Sura Sans" w:cs="Arial"/>
          <w:lang w:val="es-CO"/>
        </w:rPr>
      </w:pPr>
      <w:r w:rsidRPr="00082B0F">
        <w:rPr>
          <w:rFonts w:ascii="Sura Sans" w:hAnsi="Sura Sans" w:cs="Arial"/>
          <w:lang w:val="es-CO"/>
        </w:rPr>
        <w:t xml:space="preserve">Evaluación y decisión sobre potenciales situaciones de conflictos de intereses de algunos representantes legales de Grupo de Inversiones Suramericana S.A. para implementar los actos pertinentes, de acuerdo con las aprobaciones que se obtengan de la Asamblea de Accionistas y la Junta Directiva. </w:t>
      </w:r>
    </w:p>
    <w:p w14:paraId="131BB56C" w14:textId="51AAC6C1" w:rsidR="000036AB" w:rsidRPr="00C5174A" w:rsidRDefault="000036AB" w:rsidP="00856937">
      <w:pPr>
        <w:pStyle w:val="Prrafodelista"/>
        <w:ind w:left="644"/>
        <w:jc w:val="both"/>
        <w:rPr>
          <w:rFonts w:ascii="Sura Sans" w:hAnsi="Sura Sans" w:cs="Arial"/>
          <w:lang w:val="es-CO"/>
        </w:rPr>
      </w:pPr>
    </w:p>
    <w:p w14:paraId="243A5F8C" w14:textId="77777777" w:rsidR="00E263E3" w:rsidRPr="00C5174A" w:rsidRDefault="00111354" w:rsidP="002940D9">
      <w:pPr>
        <w:pStyle w:val="Textoindependiente"/>
        <w:spacing w:line="276" w:lineRule="auto"/>
        <w:rPr>
          <w:rFonts w:ascii="Sura Sans" w:hAnsi="Sura Sans" w:cs="Arial"/>
          <w:b w:val="0"/>
          <w:bCs/>
          <w:color w:val="000000" w:themeColor="text1"/>
          <w:sz w:val="20"/>
        </w:rPr>
      </w:pPr>
      <w:r w:rsidRPr="00C5174A">
        <w:rPr>
          <w:rFonts w:ascii="Sura Sans" w:hAnsi="Sura Sans" w:cs="Arial"/>
          <w:b w:val="0"/>
          <w:bCs/>
          <w:color w:val="000000" w:themeColor="text1"/>
          <w:sz w:val="20"/>
        </w:rPr>
        <w:t xml:space="preserve">Mi apoderado(a) queda facultado(a) para </w:t>
      </w:r>
      <w:r w:rsidR="002940D9" w:rsidRPr="00C5174A">
        <w:rPr>
          <w:rFonts w:ascii="Sura Sans" w:hAnsi="Sura Sans" w:cs="Arial"/>
          <w:b w:val="0"/>
          <w:bCs/>
          <w:color w:val="000000" w:themeColor="text1"/>
          <w:sz w:val="20"/>
        </w:rPr>
        <w:t>deliberar y votar válidamente</w:t>
      </w:r>
      <w:r w:rsidRPr="00C5174A">
        <w:rPr>
          <w:rFonts w:ascii="Sura Sans" w:hAnsi="Sura Sans" w:cs="Arial"/>
          <w:b w:val="0"/>
          <w:bCs/>
          <w:color w:val="000000" w:themeColor="text1"/>
          <w:sz w:val="20"/>
        </w:rPr>
        <w:t xml:space="preserve"> las decisiones que se</w:t>
      </w:r>
      <w:r w:rsidR="00355392" w:rsidRPr="00C5174A">
        <w:rPr>
          <w:rFonts w:ascii="Sura Sans" w:hAnsi="Sura Sans" w:cs="Arial"/>
          <w:b w:val="0"/>
          <w:bCs/>
          <w:color w:val="000000" w:themeColor="text1"/>
          <w:sz w:val="20"/>
        </w:rPr>
        <w:t xml:space="preserve"> sometan a consideración de la A</w:t>
      </w:r>
      <w:r w:rsidRPr="00C5174A">
        <w:rPr>
          <w:rFonts w:ascii="Sura Sans" w:hAnsi="Sura Sans" w:cs="Arial"/>
          <w:b w:val="0"/>
          <w:bCs/>
          <w:color w:val="000000" w:themeColor="text1"/>
          <w:sz w:val="20"/>
        </w:rPr>
        <w:t>samblea conforme al sentido del voto que le he manifestado para cada uno de los puntos del orden del día mencionados anteriormente</w:t>
      </w:r>
      <w:r w:rsidR="002940D9" w:rsidRPr="00C5174A">
        <w:rPr>
          <w:rFonts w:ascii="Sura Sans" w:hAnsi="Sura Sans" w:cs="Arial"/>
          <w:b w:val="0"/>
          <w:bCs/>
          <w:color w:val="000000" w:themeColor="text1"/>
          <w:sz w:val="20"/>
        </w:rPr>
        <w:t>. En el evento en que la reunión sea aplazada o no se pueda realizar, este poder producirá plenos efectos para la nueva reunión que se convoque y celebre.</w:t>
      </w:r>
    </w:p>
    <w:p w14:paraId="6E7045DD" w14:textId="77777777" w:rsidR="002940D9" w:rsidRPr="00C5174A" w:rsidRDefault="002940D9" w:rsidP="002940D9">
      <w:pPr>
        <w:pStyle w:val="Textoindependiente"/>
        <w:spacing w:line="276" w:lineRule="auto"/>
        <w:rPr>
          <w:rFonts w:ascii="Sura Sans" w:hAnsi="Sura Sans" w:cs="Arial"/>
          <w:bCs/>
          <w:color w:val="000000" w:themeColor="text1"/>
          <w:sz w:val="20"/>
        </w:rPr>
      </w:pPr>
    </w:p>
    <w:p w14:paraId="64351E7A" w14:textId="77777777" w:rsidR="00443DE5" w:rsidRPr="00C5174A" w:rsidRDefault="00443DE5" w:rsidP="00E263E3">
      <w:pPr>
        <w:spacing w:line="276" w:lineRule="auto"/>
        <w:rPr>
          <w:rFonts w:ascii="Sura Sans" w:hAnsi="Sura Sans" w:cs="Arial"/>
          <w:snapToGrid w:val="0"/>
          <w:color w:val="000000" w:themeColor="text1"/>
        </w:rPr>
      </w:pPr>
      <w:r w:rsidRPr="00C5174A">
        <w:rPr>
          <w:rFonts w:ascii="Sura Sans" w:hAnsi="Sura Sans" w:cs="Arial"/>
          <w:snapToGrid w:val="0"/>
          <w:color w:val="000000" w:themeColor="text1"/>
        </w:rPr>
        <w:t>A</w:t>
      </w:r>
      <w:r w:rsidR="00E263E3" w:rsidRPr="00C5174A">
        <w:rPr>
          <w:rFonts w:ascii="Sura Sans" w:hAnsi="Sura Sans" w:cs="Arial"/>
          <w:snapToGrid w:val="0"/>
          <w:color w:val="000000" w:themeColor="text1"/>
        </w:rPr>
        <w:t>t</w:t>
      </w:r>
      <w:r w:rsidRPr="00C5174A">
        <w:rPr>
          <w:rFonts w:ascii="Sura Sans" w:hAnsi="Sura Sans" w:cs="Arial"/>
          <w:snapToGrid w:val="0"/>
          <w:color w:val="000000" w:themeColor="text1"/>
        </w:rPr>
        <w:t>entamente,</w:t>
      </w:r>
    </w:p>
    <w:p w14:paraId="3352A720" w14:textId="77777777" w:rsidR="00856937" w:rsidRPr="00C5174A" w:rsidRDefault="00856937" w:rsidP="00E263E3">
      <w:pPr>
        <w:spacing w:line="276" w:lineRule="auto"/>
        <w:rPr>
          <w:rFonts w:ascii="Sura Sans" w:hAnsi="Sura Sans" w:cs="Arial"/>
          <w:snapToGrid w:val="0"/>
          <w:color w:val="000000" w:themeColor="text1"/>
        </w:rPr>
      </w:pPr>
    </w:p>
    <w:p w14:paraId="764498C8" w14:textId="77777777" w:rsidR="00856937" w:rsidRPr="00C5174A" w:rsidRDefault="00856937" w:rsidP="00E263E3">
      <w:pPr>
        <w:spacing w:line="276" w:lineRule="auto"/>
        <w:rPr>
          <w:rFonts w:ascii="Sura Sans" w:hAnsi="Sura Sans" w:cs="Arial"/>
          <w:snapToGrid w:val="0"/>
          <w:color w:val="000000" w:themeColor="text1"/>
        </w:rPr>
      </w:pPr>
    </w:p>
    <w:p w14:paraId="5E7939D6" w14:textId="77777777" w:rsidR="00443DE5" w:rsidRPr="00C5174A" w:rsidRDefault="00443DE5" w:rsidP="00E263E3">
      <w:pPr>
        <w:widowControl w:val="0"/>
        <w:spacing w:line="276" w:lineRule="auto"/>
        <w:rPr>
          <w:rFonts w:ascii="Sura Sans" w:hAnsi="Sura Sans" w:cs="Arial"/>
          <w:bCs/>
          <w:snapToGrid w:val="0"/>
          <w:color w:val="000000" w:themeColor="text1"/>
        </w:rPr>
      </w:pPr>
    </w:p>
    <w:p w14:paraId="6BACB303" w14:textId="3D7B7585" w:rsidR="00443DE5" w:rsidRPr="00C5174A" w:rsidRDefault="00443DE5" w:rsidP="00E263E3">
      <w:pPr>
        <w:pStyle w:val="Ttulo2"/>
        <w:spacing w:line="276" w:lineRule="auto"/>
        <w:rPr>
          <w:rFonts w:ascii="Sura Sans" w:hAnsi="Sura Sans" w:cs="Arial"/>
          <w:bCs w:val="0"/>
          <w:color w:val="000000" w:themeColor="text1"/>
          <w:sz w:val="20"/>
        </w:rPr>
      </w:pPr>
      <w:r w:rsidRPr="00C5174A">
        <w:rPr>
          <w:rFonts w:ascii="Sura Sans" w:hAnsi="Sura Sans" w:cs="Arial"/>
          <w:bCs w:val="0"/>
          <w:color w:val="000000" w:themeColor="text1"/>
          <w:sz w:val="20"/>
        </w:rPr>
        <w:t xml:space="preserve">Nombre </w:t>
      </w:r>
    </w:p>
    <w:p w14:paraId="5B5C65FC" w14:textId="566DEC02" w:rsidR="00443DE5" w:rsidRPr="00C5174A" w:rsidRDefault="00E3389F" w:rsidP="00E263E3">
      <w:pPr>
        <w:pStyle w:val="Textoindependiente2"/>
        <w:spacing w:line="276" w:lineRule="auto"/>
        <w:rPr>
          <w:rFonts w:ascii="Sura Sans" w:hAnsi="Sura Sans" w:cs="Arial"/>
          <w:color w:val="000000" w:themeColor="text1"/>
          <w:sz w:val="20"/>
        </w:rPr>
      </w:pPr>
      <w:r w:rsidRPr="00C5174A">
        <w:rPr>
          <w:rFonts w:ascii="Sura Sans" w:hAnsi="Sura Sans" w:cs="Arial"/>
          <w:color w:val="000000" w:themeColor="text1"/>
          <w:sz w:val="20"/>
        </w:rPr>
        <w:t>C.C.</w:t>
      </w:r>
      <w:r w:rsidR="002940D9" w:rsidRPr="00C5174A">
        <w:rPr>
          <w:rFonts w:ascii="Sura Sans" w:hAnsi="Sura Sans" w:cs="Arial"/>
          <w:color w:val="000000" w:themeColor="text1"/>
          <w:sz w:val="20"/>
        </w:rPr>
        <w:tab/>
      </w:r>
    </w:p>
    <w:p w14:paraId="5203E0C4" w14:textId="79D2A973" w:rsidR="006A11D1" w:rsidRPr="00C5174A" w:rsidRDefault="006A11D1" w:rsidP="00E263E3">
      <w:pPr>
        <w:pStyle w:val="Textoindependiente2"/>
        <w:spacing w:line="276" w:lineRule="auto"/>
        <w:rPr>
          <w:rFonts w:ascii="Sura Sans" w:hAnsi="Sura Sans" w:cs="Arial"/>
          <w:color w:val="000000" w:themeColor="text1"/>
          <w:sz w:val="20"/>
        </w:rPr>
      </w:pPr>
    </w:p>
    <w:p w14:paraId="21BB9059" w14:textId="337859F5" w:rsidR="006A11D1" w:rsidRPr="00C5174A" w:rsidRDefault="006A11D1" w:rsidP="00E263E3">
      <w:pPr>
        <w:pStyle w:val="Textoindependiente2"/>
        <w:spacing w:line="276" w:lineRule="auto"/>
        <w:rPr>
          <w:rFonts w:ascii="Sura Sans" w:hAnsi="Sura Sans" w:cs="Arial"/>
          <w:color w:val="000000" w:themeColor="text1"/>
          <w:sz w:val="20"/>
        </w:rPr>
      </w:pPr>
      <w:r w:rsidRPr="00C5174A">
        <w:rPr>
          <w:rFonts w:ascii="Sura Sans" w:hAnsi="Sura Sans" w:cs="Arial"/>
          <w:b/>
          <w:color w:val="000000" w:themeColor="text1"/>
          <w:sz w:val="20"/>
        </w:rPr>
        <w:t>Anexo</w:t>
      </w:r>
      <w:r w:rsidRPr="00C5174A">
        <w:rPr>
          <w:rFonts w:ascii="Sura Sans" w:hAnsi="Sura Sans" w:cs="Arial"/>
          <w:color w:val="000000" w:themeColor="text1"/>
          <w:sz w:val="20"/>
        </w:rPr>
        <w:t xml:space="preserve"> – </w:t>
      </w:r>
      <w:r w:rsidR="00FF7B81" w:rsidRPr="00C5174A">
        <w:rPr>
          <w:rFonts w:ascii="Sura Sans" w:hAnsi="Sura Sans" w:cs="Arial"/>
          <w:color w:val="000000" w:themeColor="text1"/>
          <w:sz w:val="20"/>
        </w:rPr>
        <w:t>cédula de ciudadanía</w:t>
      </w:r>
    </w:p>
    <w:sectPr w:rsidR="006A11D1" w:rsidRPr="00C5174A"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ura Sans">
    <w:panose1 w:val="00000000000000000000"/>
    <w:charset w:val="00"/>
    <w:family w:val="modern"/>
    <w:notTrueType/>
    <w:pitch w:val="variable"/>
    <w:sig w:usb0="A0000067" w:usb1="4000005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0D5336"/>
    <w:multiLevelType w:val="hybridMultilevel"/>
    <w:tmpl w:val="08748D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41104C3B"/>
    <w:multiLevelType w:val="hybridMultilevel"/>
    <w:tmpl w:val="20920CDA"/>
    <w:lvl w:ilvl="0" w:tplc="24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0"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57B0434E"/>
    <w:multiLevelType w:val="hybridMultilevel"/>
    <w:tmpl w:val="B380C9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22678084">
    <w:abstractNumId w:val="7"/>
  </w:num>
  <w:num w:numId="2" w16cid:durableId="575474534">
    <w:abstractNumId w:val="3"/>
  </w:num>
  <w:num w:numId="3" w16cid:durableId="706223483">
    <w:abstractNumId w:val="10"/>
  </w:num>
  <w:num w:numId="4" w16cid:durableId="816384191">
    <w:abstractNumId w:val="2"/>
  </w:num>
  <w:num w:numId="5" w16cid:durableId="761606985">
    <w:abstractNumId w:val="13"/>
  </w:num>
  <w:num w:numId="6" w16cid:durableId="2146043116">
    <w:abstractNumId w:val="9"/>
  </w:num>
  <w:num w:numId="7" w16cid:durableId="127284241">
    <w:abstractNumId w:val="4"/>
  </w:num>
  <w:num w:numId="8" w16cid:durableId="1784184491">
    <w:abstractNumId w:val="1"/>
  </w:num>
  <w:num w:numId="9" w16cid:durableId="742995042">
    <w:abstractNumId w:val="14"/>
  </w:num>
  <w:num w:numId="10" w16cid:durableId="3355028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4522047">
    <w:abstractNumId w:val="5"/>
  </w:num>
  <w:num w:numId="12" w16cid:durableId="69468573">
    <w:abstractNumId w:val="0"/>
  </w:num>
  <w:num w:numId="13" w16cid:durableId="1874228324">
    <w:abstractNumId w:val="8"/>
  </w:num>
  <w:num w:numId="14" w16cid:durableId="1359047437">
    <w:abstractNumId w:val="11"/>
  </w:num>
  <w:num w:numId="15" w16cid:durableId="1394814049">
    <w:abstractNumId w:val="6"/>
  </w:num>
  <w:num w:numId="16" w16cid:durableId="4801213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036AB"/>
    <w:rsid w:val="00027508"/>
    <w:rsid w:val="00046003"/>
    <w:rsid w:val="00064943"/>
    <w:rsid w:val="00082B0F"/>
    <w:rsid w:val="000A69E7"/>
    <w:rsid w:val="000A7AB4"/>
    <w:rsid w:val="000C15B0"/>
    <w:rsid w:val="000F5BBE"/>
    <w:rsid w:val="00107FCB"/>
    <w:rsid w:val="00111354"/>
    <w:rsid w:val="001A47BC"/>
    <w:rsid w:val="001B3EAE"/>
    <w:rsid w:val="002021E3"/>
    <w:rsid w:val="002677AD"/>
    <w:rsid w:val="002940D9"/>
    <w:rsid w:val="002E23CF"/>
    <w:rsid w:val="00355392"/>
    <w:rsid w:val="003E2FA1"/>
    <w:rsid w:val="00443DE5"/>
    <w:rsid w:val="00475A63"/>
    <w:rsid w:val="004B431B"/>
    <w:rsid w:val="00500B65"/>
    <w:rsid w:val="005269AA"/>
    <w:rsid w:val="00540665"/>
    <w:rsid w:val="005557C6"/>
    <w:rsid w:val="005A2AFA"/>
    <w:rsid w:val="00631DD4"/>
    <w:rsid w:val="0064431E"/>
    <w:rsid w:val="006456B6"/>
    <w:rsid w:val="0065795B"/>
    <w:rsid w:val="006A0643"/>
    <w:rsid w:val="006A11D1"/>
    <w:rsid w:val="006A71C4"/>
    <w:rsid w:val="006C764F"/>
    <w:rsid w:val="006D4A69"/>
    <w:rsid w:val="006E14DE"/>
    <w:rsid w:val="007F0DB6"/>
    <w:rsid w:val="00801D80"/>
    <w:rsid w:val="0083650A"/>
    <w:rsid w:val="00847CB8"/>
    <w:rsid w:val="00856937"/>
    <w:rsid w:val="00862F5D"/>
    <w:rsid w:val="008D2660"/>
    <w:rsid w:val="008F553E"/>
    <w:rsid w:val="00916C75"/>
    <w:rsid w:val="0093490A"/>
    <w:rsid w:val="009460F0"/>
    <w:rsid w:val="0096781B"/>
    <w:rsid w:val="009A1561"/>
    <w:rsid w:val="009D779B"/>
    <w:rsid w:val="009F69A6"/>
    <w:rsid w:val="00A05E7B"/>
    <w:rsid w:val="00A541D8"/>
    <w:rsid w:val="00A67B59"/>
    <w:rsid w:val="00AD3CA2"/>
    <w:rsid w:val="00B229FC"/>
    <w:rsid w:val="00B2712C"/>
    <w:rsid w:val="00B60741"/>
    <w:rsid w:val="00BD0B71"/>
    <w:rsid w:val="00C36D64"/>
    <w:rsid w:val="00C5174A"/>
    <w:rsid w:val="00C57A29"/>
    <w:rsid w:val="00C95B57"/>
    <w:rsid w:val="00D1548E"/>
    <w:rsid w:val="00D31447"/>
    <w:rsid w:val="00E263E3"/>
    <w:rsid w:val="00E27F13"/>
    <w:rsid w:val="00E3389F"/>
    <w:rsid w:val="00EC491C"/>
    <w:rsid w:val="00ED31C3"/>
    <w:rsid w:val="00F11F38"/>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96781B"/>
    <w:pPr>
      <w:ind w:left="720"/>
      <w:contextualSpacing/>
    </w:pPr>
  </w:style>
  <w:style w:type="character" w:customStyle="1" w:styleId="PrrafodelistaCar">
    <w:name w:val="Párrafo de lista Car"/>
    <w:basedOn w:val="Fuentedeprrafopredeter"/>
    <w:link w:val="Prrafodelista"/>
    <w:uiPriority w:val="34"/>
    <w:rsid w:val="0096781B"/>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140759">
      <w:bodyDiv w:val="1"/>
      <w:marLeft w:val="0"/>
      <w:marRight w:val="0"/>
      <w:marTop w:val="0"/>
      <w:marBottom w:val="0"/>
      <w:divBdr>
        <w:top w:val="none" w:sz="0" w:space="0" w:color="auto"/>
        <w:left w:val="none" w:sz="0" w:space="0" w:color="auto"/>
        <w:bottom w:val="none" w:sz="0" w:space="0" w:color="auto"/>
        <w:right w:val="none" w:sz="0" w:space="0" w:color="auto"/>
      </w:divBdr>
    </w:div>
    <w:div w:id="15736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2DAD05-D114-495A-8842-4BFF7CE31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4.xml><?xml version="1.0" encoding="utf-8"?>
<ds:datastoreItem xmlns:ds="http://schemas.openxmlformats.org/officeDocument/2006/customXml" ds:itemID="{211A9F3A-71C9-4574-85A3-A79F7625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1768</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Ana Maria Arango Maya</cp:lastModifiedBy>
  <cp:revision>2</cp:revision>
  <cp:lastPrinted>2014-02-26T16:22:00Z</cp:lastPrinted>
  <dcterms:created xsi:type="dcterms:W3CDTF">2024-10-15T14:22:00Z</dcterms:created>
  <dcterms:modified xsi:type="dcterms:W3CDTF">2024-10-15T14:22:00Z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y fmtid="{D5CDD505-2E9C-101B-9397-08002B2CF9AE}" pid="3" name="AuthorIds_UIVersion_512">
    <vt:lpwstr>6</vt:lpwstr>
  </property>
</Properties>
</file>